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           参加“合肥经济学院2023年“卓越杯”跳绳比赛”，特向大会做出如下承诺：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spacing w:beforeAutospacing="0" w:afterAutospacing="0" w:line="360" w:lineRule="auto"/>
        <w:ind w:firstLine="6400" w:firstLineChars="20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学院盖章</w:t>
      </w:r>
    </w:p>
    <w:p>
      <w:pPr>
        <w:spacing w:beforeAutospacing="0" w:afterAutospacing="0" w:line="520" w:lineRule="exact"/>
        <w:ind w:firstLine="5120" w:firstLineChars="16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年    月    日</w:t>
      </w:r>
    </w:p>
    <w:p/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D2E549-5F02-4D1C-A99E-D5F25D38C5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BF9825-C1D1-4FCA-943C-EF1638AD109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8A81AE-7101-404B-BAF5-31532873FF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4F14420"/>
    <w:rsid w:val="34F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2024-04-18T06:44:00Z</dcterms:created>
  <dc:creator>黑米哥</dc:creator>
  <cp:lastModifiedBy>黑米哥</cp:lastModifiedBy>
  <dcterms:modified xsi:type="dcterms:W3CDTF">2024-04-18T06:45:08Z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019E65818C5C44BF8C7A453E031F767D_11</vt:lpwstr>
  </property>
</Properties>
</file>