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40" w:lineRule="atLeast"/>
        <w:ind w:right="1609"/>
        <w:textAlignment w:val="baseline"/>
        <w:rPr>
          <w:rFonts w:hint="eastAsia" w:ascii="黑体" w:hAnsi="黑体" w:eastAsia="黑体" w:cs="黑体"/>
          <w:snapToGrid/>
          <w:kern w:val="2"/>
          <w:sz w:val="32"/>
          <w:szCs w:val="32"/>
          <w:lang w:val="en-US" w:eastAsia="zh-CN" w:bidi="ar-SA"/>
        </w:rPr>
      </w:pPr>
      <w:bookmarkStart w:id="0" w:name="_GoBack"/>
      <w:r>
        <w:rPr>
          <w:rFonts w:hint="eastAsia" w:ascii="黑体" w:hAnsi="黑体" w:eastAsia="黑体" w:cs="黑体"/>
          <w:snapToGrid/>
          <w:kern w:val="2"/>
          <w:sz w:val="32"/>
          <w:szCs w:val="32"/>
          <w:lang w:val="en-US" w:eastAsia="zh-CN" w:bidi="ar-SA"/>
        </w:rPr>
        <w:t>附件</w:t>
      </w:r>
      <w:bookmarkEnd w:id="0"/>
      <w:r>
        <w:rPr>
          <w:rFonts w:hint="eastAsia" w:ascii="黑体" w:hAnsi="黑体" w:eastAsia="黑体" w:cs="黑体"/>
          <w:snapToGrid/>
          <w:kern w:val="2"/>
          <w:sz w:val="32"/>
          <w:szCs w:val="32"/>
          <w:lang w:val="en-US" w:eastAsia="zh-CN" w:bidi="ar-SA"/>
        </w:rPr>
        <w:t>1</w:t>
      </w:r>
    </w:p>
    <w:p>
      <w:pPr>
        <w:keepNext w:val="0"/>
        <w:keepLines w:val="0"/>
        <w:pageBreakBefore w:val="0"/>
        <w:widowControl/>
        <w:kinsoku w:val="0"/>
        <w:wordWrap/>
        <w:overflowPunct/>
        <w:topLinePunct w:val="0"/>
        <w:autoSpaceDE w:val="0"/>
        <w:autoSpaceDN w:val="0"/>
        <w:bidi w:val="0"/>
        <w:adjustRightInd w:val="0"/>
        <w:snapToGrid w:val="0"/>
        <w:spacing w:line="540" w:lineRule="atLeast"/>
        <w:ind w:right="1609"/>
        <w:textAlignment w:val="baseline"/>
        <w:rPr>
          <w:rFonts w:hint="eastAsia" w:ascii="黑体" w:hAnsi="黑体" w:eastAsia="黑体" w:cs="黑体"/>
          <w:snapToGrid/>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40" w:lineRule="atLeast"/>
        <w:ind w:right="0"/>
        <w:jc w:val="center"/>
        <w:textAlignment w:val="baseline"/>
        <w:rPr>
          <w:rFonts w:hint="eastAsia" w:ascii="方正小标宋简体" w:hAnsi="方正小标宋简体" w:eastAsia="方正小标宋简体" w:cs="方正小标宋简体"/>
          <w:snapToGrid/>
          <w:kern w:val="2"/>
          <w:sz w:val="36"/>
          <w:szCs w:val="36"/>
          <w:lang w:val="en-US" w:eastAsia="zh-CN" w:bidi="ar-SA"/>
        </w:rPr>
      </w:pPr>
      <w:r>
        <w:rPr>
          <w:rFonts w:hint="eastAsia" w:ascii="方正小标宋简体" w:hAnsi="方正小标宋简体" w:eastAsia="方正小标宋简体" w:cs="方正小标宋简体"/>
          <w:snapToGrid/>
          <w:kern w:val="2"/>
          <w:sz w:val="36"/>
          <w:szCs w:val="36"/>
          <w:lang w:val="en-US" w:eastAsia="zh-CN" w:bidi="ar-SA"/>
        </w:rPr>
        <w:t>合肥经济学院</w:t>
      </w:r>
      <w:r>
        <w:rPr>
          <w:rFonts w:hint="eastAsia" w:ascii="黑体" w:hAnsi="黑体" w:eastAsia="黑体" w:cs="黑体"/>
          <w:b/>
          <w:bCs/>
          <w:snapToGrid/>
          <w:kern w:val="2"/>
          <w:sz w:val="36"/>
          <w:szCs w:val="36"/>
          <w:lang w:val="en-US" w:eastAsia="zh-CN" w:bidi="ar-SA"/>
        </w:rPr>
        <w:t>2023</w:t>
      </w:r>
      <w:r>
        <w:rPr>
          <w:rFonts w:hint="eastAsia" w:ascii="方正小标宋简体" w:hAnsi="方正小标宋简体" w:eastAsia="方正小标宋简体" w:cs="方正小标宋简体"/>
          <w:snapToGrid/>
          <w:kern w:val="2"/>
          <w:sz w:val="36"/>
          <w:szCs w:val="36"/>
          <w:lang w:val="en-US" w:eastAsia="zh-CN" w:bidi="ar-SA"/>
        </w:rPr>
        <w:t>年“桃李杯”体育舞蹈比赛规程</w:t>
      </w:r>
    </w:p>
    <w:p>
      <w:pPr>
        <w:keepNext w:val="0"/>
        <w:keepLines w:val="0"/>
        <w:pageBreakBefore w:val="0"/>
        <w:widowControl/>
        <w:kinsoku w:val="0"/>
        <w:wordWrap/>
        <w:overflowPunct/>
        <w:topLinePunct w:val="0"/>
        <w:autoSpaceDE w:val="0"/>
        <w:autoSpaceDN w:val="0"/>
        <w:bidi w:val="0"/>
        <w:adjustRightInd w:val="0"/>
        <w:snapToGrid w:val="0"/>
        <w:spacing w:line="540" w:lineRule="atLeast"/>
        <w:ind w:right="0"/>
        <w:jc w:val="both"/>
        <w:textAlignment w:val="baseline"/>
        <w:rPr>
          <w:rFonts w:hint="eastAsia" w:ascii="方正小标宋简体" w:hAnsi="方正小标宋简体" w:eastAsia="方正小标宋简体" w:cs="方正小标宋简体"/>
          <w:snapToGrid/>
          <w:kern w:val="2"/>
          <w:sz w:val="36"/>
          <w:szCs w:val="36"/>
          <w:lang w:val="en-US" w:eastAsia="zh-CN" w:bidi="ar-SA"/>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w:t>
      </w:r>
      <w:r>
        <w:rPr>
          <w:rStyle w:val="5"/>
          <w:rFonts w:hint="eastAsia" w:ascii="黑体" w:hAnsi="黑体" w:eastAsia="黑体" w:cs="黑体"/>
          <w:b w:val="0"/>
          <w:bCs w:val="0"/>
          <w:color w:val="000000"/>
          <w:sz w:val="32"/>
          <w:szCs w:val="32"/>
        </w:rPr>
        <w:t>活动主题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“舞”动激情</w:t>
      </w:r>
      <w:r>
        <w:rPr>
          <w:rFonts w:hint="eastAsia" w:ascii="方正仿宋_GB2312" w:hAnsi="方正仿宋_GB2312" w:eastAsia="方正仿宋_GB2312" w:cs="方正仿宋_GB2312"/>
          <w:color w:val="000000"/>
          <w:sz w:val="32"/>
          <w:szCs w:val="32"/>
        </w:rPr>
        <w:t>，</w:t>
      </w:r>
      <w:r>
        <w:rPr>
          <w:rFonts w:hint="eastAsia" w:ascii="方正仿宋_GB2312" w:hAnsi="方正仿宋_GB2312" w:eastAsia="方正仿宋_GB2312" w:cs="方正仿宋_GB2312"/>
          <w:color w:val="000000"/>
          <w:sz w:val="32"/>
          <w:szCs w:val="32"/>
          <w:lang w:val="en-US" w:eastAsia="zh-CN"/>
        </w:rPr>
        <w:t>放飞梦想</w:t>
      </w:r>
      <w:r>
        <w:rPr>
          <w:rFonts w:hint="eastAsia" w:ascii="方正仿宋_GB2312" w:hAnsi="方正仿宋_GB2312" w:eastAsia="方正仿宋_GB2312" w:cs="方正仿宋_GB2312"/>
          <w:color w:val="000000"/>
          <w:sz w:val="32"/>
          <w:szCs w:val="32"/>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二、组织机构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主办单位：</w:t>
      </w:r>
      <w:r>
        <w:rPr>
          <w:rFonts w:hint="eastAsia" w:ascii="方正仿宋_GB2312" w:hAnsi="方正仿宋_GB2312" w:eastAsia="方正仿宋_GB2312" w:cs="方正仿宋_GB2312"/>
          <w:color w:val="000000"/>
          <w:sz w:val="32"/>
          <w:szCs w:val="32"/>
          <w:lang w:val="en-US" w:eastAsia="zh-CN"/>
        </w:rPr>
        <w:t>合肥经济学院。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rPr>
        <w:t>承办单位：</w:t>
      </w:r>
      <w:r>
        <w:rPr>
          <w:rFonts w:hint="eastAsia" w:ascii="方正仿宋_GB2312" w:hAnsi="方正仿宋_GB2312" w:eastAsia="方正仿宋_GB2312" w:cs="方正仿宋_GB2312"/>
          <w:color w:val="000000"/>
          <w:sz w:val="32"/>
          <w:szCs w:val="32"/>
          <w:lang w:val="en-US" w:eastAsia="zh-CN"/>
        </w:rPr>
        <w:t>基础课教学部、校团委。</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微软雅黑" w:hAnsi="微软雅黑" w:eastAsia="仿宋"/>
          <w:color w:val="000000"/>
          <w:sz w:val="20"/>
          <w:szCs w:val="20"/>
          <w:lang w:eastAsia="zh-CN"/>
        </w:rPr>
      </w:pPr>
      <w:r>
        <w:rPr>
          <w:rFonts w:hint="eastAsia" w:ascii="方正仿宋_GB2312" w:hAnsi="方正仿宋_GB2312" w:eastAsia="方正仿宋_GB2312" w:cs="方正仿宋_GB2312"/>
          <w:color w:val="000000"/>
          <w:sz w:val="32"/>
          <w:szCs w:val="32"/>
          <w:lang w:val="en-US" w:eastAsia="zh-CN"/>
        </w:rPr>
        <w:t>协办单位：体育教研室、体育舞蹈俱乐部</w:t>
      </w:r>
      <w:r>
        <w:rPr>
          <w:rFonts w:hint="eastAsia" w:ascii="方正仿宋_GB2312" w:hAnsi="方正仿宋_GB2312" w:eastAsia="方正仿宋_GB2312" w:cs="方正仿宋_GB2312"/>
          <w:color w:val="000000"/>
          <w:sz w:val="32"/>
          <w:szCs w:val="32"/>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三、比赛地点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微软雅黑" w:hAnsi="微软雅黑" w:eastAsia="仿宋"/>
          <w:color w:val="000000"/>
          <w:sz w:val="20"/>
          <w:szCs w:val="20"/>
          <w:lang w:eastAsia="zh-CN"/>
        </w:rPr>
      </w:pPr>
      <w:r>
        <w:rPr>
          <w:rFonts w:hint="eastAsia" w:ascii="方正仿宋_GB2312" w:hAnsi="方正仿宋_GB2312" w:eastAsia="方正仿宋_GB2312" w:cs="方正仿宋_GB2312"/>
          <w:color w:val="000000"/>
          <w:sz w:val="32"/>
          <w:szCs w:val="32"/>
          <w:lang w:val="en-US" w:eastAsia="zh-CN"/>
        </w:rPr>
        <w:t>校</w:t>
      </w:r>
      <w:r>
        <w:rPr>
          <w:rFonts w:hint="eastAsia" w:ascii="方正仿宋_GB2312" w:hAnsi="方正仿宋_GB2312" w:eastAsia="方正仿宋_GB2312" w:cs="方正仿宋_GB2312"/>
          <w:color w:val="000000"/>
          <w:sz w:val="32"/>
          <w:szCs w:val="32"/>
        </w:rPr>
        <w:t>体育馆</w:t>
      </w:r>
      <w:r>
        <w:rPr>
          <w:rFonts w:hint="eastAsia" w:ascii="方正仿宋_GB2312" w:hAnsi="方正仿宋_GB2312" w:eastAsia="方正仿宋_GB2312" w:cs="方正仿宋_GB2312"/>
          <w:color w:val="000000"/>
          <w:sz w:val="32"/>
          <w:szCs w:val="32"/>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四、活动对象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rPr>
        <w:t>全体在校学生</w:t>
      </w:r>
      <w:r>
        <w:rPr>
          <w:rFonts w:hint="eastAsia" w:ascii="方正仿宋_GB2312" w:hAnsi="方正仿宋_GB2312" w:eastAsia="方正仿宋_GB2312" w:cs="方正仿宋_GB2312"/>
          <w:color w:val="000000"/>
          <w:sz w:val="32"/>
          <w:szCs w:val="32"/>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五、比赛时间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 xml:space="preserve">预赛：5月25日 上午 </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半决赛：5月25日  下午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决赛：5月25日  下午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六、比赛项目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比赛分为精英赛（伦巴舞、恰恰舞两只舞）、等级赛（伦巴或恰恰任选一支舞）、团体舞赛（4-6人/组）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七、参赛要求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rPr>
        <w:t>1.</w:t>
      </w:r>
      <w:r>
        <w:rPr>
          <w:rFonts w:hint="eastAsia" w:ascii="方正仿宋_GB2312" w:hAnsi="方正仿宋_GB2312" w:eastAsia="方正仿宋_GB2312" w:cs="方正仿宋_GB2312"/>
          <w:color w:val="000000"/>
          <w:sz w:val="32"/>
          <w:szCs w:val="32"/>
          <w:lang w:val="en-US" w:eastAsia="zh-CN"/>
        </w:rPr>
        <w:t>报名人数：每个人可以同时报精英赛和等级赛两项、也可选择任意一项。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2.比赛服装：女生紧身上衣加裙子、拉丁鞋。男生白色上衣加黑色裤子、拉丁鞋。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3.参赛人员了解自己的身体状况，确认自己身体健康状况良好，适宜参加该项目比赛并在比赛前购买了“人身意外伤害保险”。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4.运动员需携带身份证明签到参赛（所有参赛队员必须具有第二代身份证，无法提供者，不予允许参加比赛）。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5.比赛过程中，请尊重裁判判罚，如有异议，可提出申诉，交由裁判长进行判决。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6.本次赛事运动员应提前15分钟签到，若比赛开始5分钟内点名未到，即视为主动弃权。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7.每名参赛队员最多只可以参加两个项目。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八、比赛规则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1.比赛赛制：比赛采用淘汰制，分为预赛、半决赛、决赛。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2.比赛服装：参赛运动员必须穿着适合拉丁舞比赛的服装和拉丁鞋。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3.比赛方法：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b/>
          <w:bCs/>
          <w:color w:val="000000"/>
          <w:sz w:val="32"/>
          <w:szCs w:val="32"/>
          <w:lang w:val="en-US" w:eastAsia="zh-CN"/>
        </w:rPr>
      </w:pPr>
      <w:r>
        <w:rPr>
          <w:rFonts w:hint="eastAsia" w:ascii="方正仿宋_GB2312" w:hAnsi="方正仿宋_GB2312" w:eastAsia="方正仿宋_GB2312" w:cs="方正仿宋_GB2312"/>
          <w:b/>
          <w:bCs/>
          <w:color w:val="000000"/>
          <w:sz w:val="32"/>
          <w:szCs w:val="32"/>
          <w:lang w:val="en-US" w:eastAsia="zh-CN"/>
        </w:rPr>
        <w:t>淘汰赛计分规则：</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（1）入围条件</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计分员将单项舞评分单上各裁判打“</w:t>
      </w:r>
      <w:r>
        <w:rPr>
          <w:rFonts w:hint="default" w:ascii="Arial" w:hAnsi="Arial" w:eastAsia="方正仿宋_GB2312" w:cs="Arial"/>
          <w:b w:val="0"/>
          <w:bCs w:val="0"/>
          <w:color w:val="000000"/>
          <w:sz w:val="32"/>
          <w:szCs w:val="32"/>
          <w:lang w:val="en-US" w:eastAsia="zh-CN"/>
        </w:rPr>
        <w:t>√</w:t>
      </w:r>
      <w:r>
        <w:rPr>
          <w:rFonts w:hint="eastAsia" w:ascii="方正仿宋_GB2312" w:hAnsi="方正仿宋_GB2312" w:eastAsia="方正仿宋_GB2312" w:cs="方正仿宋_GB2312"/>
          <w:b w:val="0"/>
          <w:bCs w:val="0"/>
          <w:color w:val="000000"/>
          <w:sz w:val="32"/>
          <w:szCs w:val="32"/>
          <w:lang w:val="en-US" w:eastAsia="zh-CN"/>
        </w:rPr>
        <w:t>”的记号记入预赛、半决赛的淘汰表，获“</w:t>
      </w:r>
      <w:r>
        <w:rPr>
          <w:rFonts w:hint="default" w:ascii="Arial" w:hAnsi="Arial" w:eastAsia="方正仿宋_GB2312" w:cs="Arial"/>
          <w:b w:val="0"/>
          <w:bCs w:val="0"/>
          <w:color w:val="000000"/>
          <w:sz w:val="32"/>
          <w:szCs w:val="32"/>
          <w:lang w:val="en-US" w:eastAsia="zh-CN"/>
        </w:rPr>
        <w:t>√</w:t>
      </w:r>
      <w:r>
        <w:rPr>
          <w:rFonts w:hint="eastAsia" w:ascii="方正仿宋_GB2312" w:hAnsi="方正仿宋_GB2312" w:eastAsia="方正仿宋_GB2312" w:cs="方正仿宋_GB2312"/>
          <w:b w:val="0"/>
          <w:bCs w:val="0"/>
          <w:color w:val="000000"/>
          <w:sz w:val="32"/>
          <w:szCs w:val="32"/>
          <w:lang w:val="en-US" w:eastAsia="zh-CN"/>
        </w:rPr>
        <w:t>”数列前的选手即是裁判员认可进入下一轮次的选手。记分员统计每对选手获“</w:t>
      </w:r>
      <w:r>
        <w:rPr>
          <w:rFonts w:hint="default" w:ascii="Arial" w:hAnsi="Arial" w:eastAsia="方正仿宋_GB2312" w:cs="Arial"/>
          <w:b w:val="0"/>
          <w:bCs w:val="0"/>
          <w:color w:val="000000"/>
          <w:sz w:val="32"/>
          <w:szCs w:val="32"/>
          <w:lang w:val="en-US" w:eastAsia="zh-CN"/>
        </w:rPr>
        <w:t>√</w:t>
      </w:r>
      <w:r>
        <w:rPr>
          <w:rFonts w:hint="eastAsia" w:ascii="方正仿宋_GB2312" w:hAnsi="方正仿宋_GB2312" w:eastAsia="方正仿宋_GB2312" w:cs="方正仿宋_GB2312"/>
          <w:b w:val="0"/>
          <w:bCs w:val="0"/>
          <w:color w:val="000000"/>
          <w:sz w:val="32"/>
          <w:szCs w:val="32"/>
          <w:lang w:val="en-US" w:eastAsia="zh-CN"/>
        </w:rPr>
        <w:t>”数的多少，按照规定名额确定参加下一轮比赛的选手。</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textAlignment w:val="auto"/>
        <w:rPr>
          <w:rFonts w:hint="default"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 xml:space="preserve">    （2）并列处理的办法</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当出现入围选手数量超出录取名额而降位录选又不足的情况，即为名次并列。例如：24进12的预赛，出现第十名获25个“</w:t>
      </w:r>
      <w:r>
        <w:rPr>
          <w:rFonts w:hint="default" w:ascii="Arial" w:hAnsi="Arial" w:eastAsia="方正仿宋_GB2312" w:cs="Arial"/>
          <w:b w:val="0"/>
          <w:bCs w:val="0"/>
          <w:color w:val="000000"/>
          <w:sz w:val="32"/>
          <w:szCs w:val="32"/>
          <w:lang w:val="en-US" w:eastAsia="zh-CN"/>
        </w:rPr>
        <w:t>√</w:t>
      </w:r>
      <w:r>
        <w:rPr>
          <w:rFonts w:hint="eastAsia" w:ascii="方正仿宋_GB2312" w:hAnsi="方正仿宋_GB2312" w:eastAsia="方正仿宋_GB2312" w:cs="方正仿宋_GB2312"/>
          <w:b w:val="0"/>
          <w:bCs w:val="0"/>
          <w:color w:val="000000"/>
          <w:sz w:val="32"/>
          <w:szCs w:val="32"/>
          <w:lang w:val="en-US" w:eastAsia="zh-CN"/>
        </w:rPr>
        <w:t>”，第十一名有4对选手同时获得26个“</w:t>
      </w:r>
      <w:r>
        <w:rPr>
          <w:rFonts w:hint="default" w:ascii="Arial" w:hAnsi="Arial" w:eastAsia="方正仿宋_GB2312" w:cs="Arial"/>
          <w:b w:val="0"/>
          <w:bCs w:val="0"/>
          <w:color w:val="000000"/>
          <w:sz w:val="32"/>
          <w:szCs w:val="32"/>
          <w:lang w:val="en-US" w:eastAsia="zh-CN"/>
        </w:rPr>
        <w:t>√</w:t>
      </w:r>
      <w:r>
        <w:rPr>
          <w:rFonts w:hint="eastAsia" w:ascii="方正仿宋_GB2312" w:hAnsi="方正仿宋_GB2312" w:eastAsia="方正仿宋_GB2312" w:cs="方正仿宋_GB2312"/>
          <w:b w:val="0"/>
          <w:bCs w:val="0"/>
          <w:color w:val="000000"/>
          <w:sz w:val="32"/>
          <w:szCs w:val="32"/>
          <w:lang w:val="en-US" w:eastAsia="zh-CN"/>
        </w:rPr>
        <w:t>”。通常有两个方法解决:一是全部进入下一轮，二是并列的选手进行一轮的加赛。通常加赛由一名主要裁判进行单独评判，以避免再次并列的发生。</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九、奖项设置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比赛奖项取精英组前六名；等级赛前六名；团体舞前三名。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十、报名方式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各二级学院负责教师请于5月19日前将“桃李杯”体育舞蹈比赛报名表及文明参赛承诺书（见附件2.3）电子档发送到3046128680@qq.com，纸质稿交至体育教研室张莉莉老师处。（注：因路程和时间原因，本校南区参赛选手报名前务必电话联系体育教研室张莉莉老师安排具体事宜）</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十一、联系方式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未尽事宜，请与体育教研室联系。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5"/>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 xml:space="preserve">联系人：张莉莉老师  电话 15249812814  </w:t>
      </w:r>
    </w:p>
    <w:p>
      <w:pPr>
        <w:shd w:val="clear" w:color="auto" w:fill="FFFFFF"/>
        <w:rPr>
          <w:rFonts w:hint="eastAsia" w:ascii="方正仿宋_GB2312" w:hAnsi="方正仿宋_GB2312" w:eastAsia="方正仿宋_GB2312" w:cs="方正仿宋_GB2312"/>
          <w:color w:val="000000"/>
          <w:sz w:val="32"/>
          <w:szCs w:val="32"/>
          <w:lang w:val="en-US" w:eastAsia="zh-CN"/>
        </w:rPr>
      </w:pPr>
    </w:p>
    <w:p>
      <w:pPr>
        <w:shd w:val="clear" w:color="auto" w:fill="FFFFFF"/>
        <w:rPr>
          <w:rFonts w:hint="eastAsia" w:ascii="方正仿宋_GB2312" w:hAnsi="方正仿宋_GB2312" w:eastAsia="方正仿宋_GB2312" w:cs="方正仿宋_GB2312"/>
          <w:color w:val="000000"/>
          <w:sz w:val="32"/>
          <w:szCs w:val="32"/>
          <w:lang w:val="en-US" w:eastAsia="zh-CN"/>
        </w:rPr>
      </w:pPr>
    </w:p>
    <w:p>
      <w:pPr>
        <w:shd w:val="clear" w:color="auto" w:fill="FFFFFF"/>
        <w:rPr>
          <w:rFonts w:hint="eastAsia" w:ascii="方正仿宋_GB2312" w:hAnsi="方正仿宋_GB2312" w:eastAsia="方正仿宋_GB2312" w:cs="方正仿宋_GB2312"/>
          <w:color w:val="000000"/>
          <w:sz w:val="32"/>
          <w:szCs w:val="32"/>
          <w:lang w:val="en-US" w:eastAsia="zh-CN"/>
        </w:rPr>
      </w:pPr>
    </w:p>
    <w:p>
      <w:pPr>
        <w:shd w:val="clear" w:color="auto" w:fill="FFFFFF"/>
        <w:rPr>
          <w:rFonts w:hint="eastAsia" w:ascii="方正仿宋_GB2312" w:hAnsi="方正仿宋_GB2312" w:eastAsia="方正仿宋_GB2312" w:cs="方正仿宋_GB2312"/>
          <w:color w:val="000000"/>
          <w:sz w:val="32"/>
          <w:szCs w:val="32"/>
          <w:lang w:val="en-US" w:eastAsia="zh-CN"/>
        </w:rPr>
      </w:pPr>
    </w:p>
    <w:p>
      <w:pPr>
        <w:shd w:val="clear" w:color="auto" w:fill="FFFFFF"/>
        <w:rPr>
          <w:rFonts w:hint="eastAsia" w:ascii="方正仿宋_GB2312" w:hAnsi="方正仿宋_GB2312" w:eastAsia="方正仿宋_GB2312" w:cs="方正仿宋_GB2312"/>
          <w:color w:val="000000"/>
          <w:sz w:val="32"/>
          <w:szCs w:val="32"/>
          <w:lang w:val="en-US" w:eastAsia="zh-CN"/>
        </w:rPr>
      </w:pPr>
    </w:p>
    <w:p>
      <w:pPr>
        <w:shd w:val="clear" w:color="auto" w:fill="FFFFFF"/>
        <w:rPr>
          <w:rFonts w:hint="eastAsia" w:ascii="方正仿宋_GB2312" w:hAnsi="方正仿宋_GB2312" w:eastAsia="方正仿宋_GB2312" w:cs="方正仿宋_GB2312"/>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YzA2N2FlOTlmNDVlMjEwMTk4MDJkOWEyODhjNzMifQ=="/>
  </w:docVars>
  <w:rsids>
    <w:rsidRoot w:val="35C46D49"/>
    <w:rsid w:val="35C4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2023-05-09T01:46:00Z</dcterms:created>
  <dc:creator>玉面小肥龙</dc:creator>
  <cp:lastModifiedBy>玉面小肥龙</cp:lastModifiedBy>
  <dcterms:modified xsi:type="dcterms:W3CDTF">2023-05-09T01:47:05Z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3054D047211649F696D4F7A61CACE390_11</vt:lpwstr>
  </property>
</Properties>
</file>